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1A5DB7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lang w:val="es-ES"/>
              </w:rPr>
              <w:br w:type="page"/>
            </w:r>
            <w:r w:rsidRPr="003F59C7">
              <w:rPr>
                <w:rFonts w:ascii="Arial" w:hAnsi="Arial" w:cs="Arial"/>
                <w:b/>
                <w:sz w:val="16"/>
                <w:szCs w:val="16"/>
              </w:rPr>
              <w:t>EHZ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POWERGRIP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proofErr w:type="spellStart"/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Einhandzwinge</w:t>
            </w:r>
            <w:proofErr w:type="spellEnd"/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3.500 N Spannkraft in einer Hand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1A5DB7" w:rsidRPr="003F59C7" w:rsidRDefault="001A5DB7" w:rsidP="001A5DB7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Einfach und schnell mit einer Hand spannen und fixieren</w:t>
            </w:r>
          </w:p>
          <w:p w:rsidR="001A5DB7" w:rsidRPr="003F59C7" w:rsidRDefault="001A5DB7" w:rsidP="001A5DB7">
            <w:pPr>
              <w:numPr>
                <w:ilvl w:val="0"/>
                <w:numId w:val="1"/>
              </w:numPr>
              <w:spacing w:after="0" w:line="240" w:lineRule="auto"/>
              <w:ind w:left="383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Hohe Spannkraft von bis zu 3.500 N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Fehlanwendung der Werkzeuge kann Verletzungen verursachen.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2075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Fixieren von der Griffseite …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98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… oder fixieren von der Schienenseite.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34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Dann kraftvoll spannen mit dem Griff.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Nach dem Spannvorgang wie üblich lösen.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34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Zum Verschieben des Gleitbügels rote Verschiebetaste gedrückt halten.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</w:rPr>
              <w:t>POWERGRIP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Jednoruční svěrka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Upínací síla až 3 500 Nm i při upínání jednou rukou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1A5DB7" w:rsidRPr="003F59C7" w:rsidRDefault="001A5DB7" w:rsidP="001A5DB7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Snadno a rychle připevníte a upnete jen jednou rukou</w:t>
            </w:r>
          </w:p>
          <w:p w:rsidR="001A5DB7" w:rsidRPr="003F59C7" w:rsidRDefault="001A5DB7" w:rsidP="001A5DB7">
            <w:pPr>
              <w:numPr>
                <w:ilvl w:val="0"/>
                <w:numId w:val="2"/>
              </w:numPr>
              <w:spacing w:after="0" w:line="240" w:lineRule="auto"/>
              <w:ind w:left="35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/>
              </w:rPr>
              <w:t>Vysoká upínací síla až</w:t>
            </w:r>
            <w:r w:rsidRPr="003F59C7">
              <w:rPr>
                <w:rFonts w:ascii="Arial" w:hAnsi="Arial" w:cs="Arial"/>
                <w:sz w:val="16"/>
                <w:szCs w:val="16"/>
                <w:lang w:val="en-US"/>
              </w:rPr>
              <w:t xml:space="preserve"> 3 500 Nm</w:t>
            </w:r>
          </w:p>
          <w:p w:rsidR="001A5DB7" w:rsidRPr="003F59C7" w:rsidRDefault="001A5DB7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val="es-ES"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sz w:val="16"/>
                <w:szCs w:val="16"/>
                <w:lang w:val="cs-CZ"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207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sz w:val="16"/>
                <w:szCs w:val="16"/>
                <w:lang w:val="cs-CZ" w:eastAsia="de-DE"/>
              </w:rPr>
              <w:t xml:space="preserve">Upnutí ze strany </w:t>
            </w:r>
            <w:proofErr w:type="gramStart"/>
            <w:r w:rsidRPr="003F59C7">
              <w:rPr>
                <w:rFonts w:ascii="Arial" w:hAnsi="Arial" w:cs="Arial"/>
                <w:sz w:val="16"/>
                <w:szCs w:val="16"/>
                <w:lang w:val="cs-CZ" w:eastAsia="de-DE"/>
              </w:rPr>
              <w:t>rukojeti ...</w:t>
            </w:r>
            <w:proofErr w:type="gramEnd"/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98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sz w:val="16"/>
                <w:szCs w:val="16"/>
                <w:lang w:val="cs-CZ" w:eastAsia="de-DE"/>
              </w:rPr>
              <w:t>… nebo ze strany vodící tyče.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34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  <w:t>Dotažení pomocí rukojeti a uvolnění stejným způsobem</w:t>
            </w: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</w:pPr>
          </w:p>
          <w:p w:rsidR="001A5DB7" w:rsidRPr="003F59C7" w:rsidRDefault="001A5DB7" w:rsidP="005B77D6">
            <w:pPr>
              <w:spacing w:after="0" w:line="240" w:lineRule="auto"/>
              <w:ind w:left="23"/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539750" cy="9334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9C7">
              <w:rPr>
                <w:rFonts w:ascii="Arial" w:hAnsi="Arial" w:cs="Arial"/>
                <w:noProof/>
                <w:sz w:val="16"/>
                <w:szCs w:val="16"/>
                <w:lang w:val="cs-CZ" w:eastAsia="de-DE"/>
              </w:rPr>
              <w:t>Pro posunutí na vodící tyči slouží červené tlačítko.</w:t>
            </w: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3CED"/>
    <w:multiLevelType w:val="hybridMultilevel"/>
    <w:tmpl w:val="0406C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5ADF"/>
    <w:multiLevelType w:val="hybridMultilevel"/>
    <w:tmpl w:val="D256C7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2D"/>
    <w:rsid w:val="001A5DB7"/>
    <w:rsid w:val="00860A2D"/>
    <w:rsid w:val="00B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DB7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DB7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DB7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DB7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708</Characters>
  <Application>Microsoft Office Word</Application>
  <DocSecurity>0</DocSecurity>
  <Lines>5</Lines>
  <Paragraphs>1</Paragraphs>
  <ScaleCrop>false</ScaleCrop>
  <Company>AB EFEKT spol.s r.o.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2019-01-04T09:12:00Z</dcterms:created>
  <dcterms:modified xsi:type="dcterms:W3CDTF">2019-01-04T09:12:00Z</dcterms:modified>
</cp:coreProperties>
</file>